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bidi w:val="0"/>
        <w:spacing w:before="0" w:line="240" w:lineRule="auto"/>
        <w:ind w:left="0" w:right="0" w:firstLine="0"/>
        <w:jc w:val="left"/>
        <w:rPr>
          <w:rFonts w:ascii="Helvetica" w:hAnsi="Helvetica"/>
          <w:outline w:val="0"/>
          <w:color w:val="2099e7"/>
          <w:sz w:val="32"/>
          <w:szCs w:val="32"/>
          <w:rtl w:val="0"/>
          <w14:textFill>
            <w14:solidFill>
              <w14:srgbClr w14:val="2199E8"/>
            </w14:solidFill>
          </w14:textFill>
        </w:rPr>
      </w:pPr>
    </w:p>
    <w:p>
      <w:pPr>
        <w:pStyle w:val="Default"/>
        <w:bidi w:val="0"/>
        <w:spacing w:before="0" w:line="240" w:lineRule="auto"/>
        <w:ind w:left="0" w:right="0" w:firstLine="0"/>
        <w:jc w:val="left"/>
        <w:rPr>
          <w:rFonts w:ascii="Helvetica" w:cs="Helvetica" w:hAnsi="Helvetica" w:eastAsia="Helvetica"/>
          <w:outline w:val="0"/>
          <w:color w:val="8a8a8a"/>
          <w:sz w:val="32"/>
          <w:szCs w:val="32"/>
          <w:rtl w:val="0"/>
          <w14:textFill>
            <w14:solidFill>
              <w14:srgbClr w14:val="8A8A8A"/>
            </w14:solidFill>
          </w14:textFill>
        </w:rPr>
      </w:pPr>
      <w:r>
        <w:rPr>
          <w:rStyle w:val="Hyperlink.0"/>
          <w:rFonts w:ascii="Helvetica" w:hAnsi="Helvetica"/>
          <w:outline w:val="0"/>
          <w:color w:val="8a8a8a"/>
          <w:sz w:val="32"/>
          <w:szCs w:val="32"/>
          <w:rtl w:val="0"/>
          <w14:textFill>
            <w14:solidFill>
              <w14:srgbClr w14:val="8A8A8A"/>
            </w14:solidFill>
          </w14:textFill>
        </w:rPr>
        <w:fldChar w:fldCharType="begin" w:fldLock="0"/>
      </w:r>
      <w:r>
        <w:rPr>
          <w:rStyle w:val="Hyperlink.0"/>
          <w:rFonts w:ascii="Helvetica" w:hAnsi="Helvetica"/>
          <w:outline w:val="0"/>
          <w:color w:val="8a8a8a"/>
          <w:sz w:val="32"/>
          <w:szCs w:val="32"/>
          <w:rtl w:val="0"/>
          <w14:textFill>
            <w14:solidFill>
              <w14:srgbClr w14:val="8A8A8A"/>
            </w14:solidFill>
          </w14:textFill>
        </w:rPr>
        <w:instrText xml:space="preserve"> HYPERLINK "https://www.dawsonnews.com/local/articles-author/366/"</w:instrText>
      </w:r>
      <w:r>
        <w:rPr>
          <w:rStyle w:val="Hyperlink.0"/>
          <w:rFonts w:ascii="Helvetica" w:hAnsi="Helvetica"/>
          <w:outline w:val="0"/>
          <w:color w:val="8a8a8a"/>
          <w:sz w:val="32"/>
          <w:szCs w:val="32"/>
          <w:rtl w:val="0"/>
          <w14:textFill>
            <w14:solidFill>
              <w14:srgbClr w14:val="8A8A8A"/>
            </w14:solidFill>
          </w14:textFill>
        </w:rPr>
        <w:fldChar w:fldCharType="separate" w:fldLock="0"/>
      </w:r>
      <w:r>
        <w:rPr>
          <w:rStyle w:val="Hyperlink.0"/>
          <w:rFonts w:ascii="Helvetica" w:hAnsi="Helvetica"/>
          <w:outline w:val="0"/>
          <w:color w:val="8a8a8a"/>
          <w:sz w:val="32"/>
          <w:szCs w:val="32"/>
          <w:rtl w:val="0"/>
          <w:lang w:val="es-ES_tradnl"/>
          <w14:textFill>
            <w14:solidFill>
              <w14:srgbClr w14:val="8A8A8A"/>
            </w14:solidFill>
          </w14:textFill>
        </w:rPr>
        <w:t>Erica Jones</w:t>
      </w:r>
      <w:r>
        <w:rPr>
          <w:rFonts w:ascii="Helvetica" w:cs="Helvetica" w:hAnsi="Helvetica" w:eastAsia="Helvetica"/>
          <w:outline w:val="0"/>
          <w:color w:val="8a8a8a"/>
          <w:sz w:val="32"/>
          <w:szCs w:val="32"/>
          <w:rtl w:val="0"/>
          <w14:textFill>
            <w14:solidFill>
              <w14:srgbClr w14:val="8A8A8A"/>
            </w14:solidFill>
          </w14:textFill>
        </w:rPr>
        <w:fldChar w:fldCharType="end" w:fldLock="0"/>
      </w:r>
    </w:p>
    <w:p>
      <w:pPr>
        <w:pStyle w:val="Default"/>
        <w:bidi w:val="0"/>
        <w:spacing w:before="0" w:line="240" w:lineRule="auto"/>
        <w:ind w:left="0" w:right="0" w:firstLine="0"/>
        <w:jc w:val="left"/>
        <w:rPr>
          <w:rFonts w:ascii="Helvetica" w:cs="Helvetica" w:hAnsi="Helvetica" w:eastAsia="Helvetica"/>
          <w:outline w:val="0"/>
          <w:color w:val="8a8a8a"/>
          <w:sz w:val="32"/>
          <w:szCs w:val="32"/>
          <w:rtl w:val="0"/>
          <w14:textFill>
            <w14:solidFill>
              <w14:srgbClr w14:val="8A8A8A"/>
            </w14:solidFill>
          </w14:textFill>
        </w:rPr>
      </w:pPr>
      <w:r>
        <w:rPr>
          <w:rFonts w:ascii="Helvetica" w:hAnsi="Helvetica"/>
          <w:outline w:val="0"/>
          <w:color w:val="8a8a8a"/>
          <w:sz w:val="32"/>
          <w:szCs w:val="32"/>
          <w:rtl w:val="0"/>
          <w:lang w:val="en-US"/>
          <w14:textFill>
            <w14:solidFill>
              <w14:srgbClr w14:val="8A8A8A"/>
            </w14:solidFill>
          </w14:textFill>
        </w:rPr>
        <w:t>DCN Staff</w:t>
      </w:r>
    </w:p>
    <w:p>
      <w:pPr>
        <w:pStyle w:val="Default"/>
        <w:bidi w:val="0"/>
        <w:spacing w:before="0" w:line="240" w:lineRule="auto"/>
        <w:ind w:left="0" w:right="0" w:firstLine="0"/>
        <w:jc w:val="left"/>
        <w:rPr>
          <w:rFonts w:ascii="Helvetica" w:cs="Helvetica" w:hAnsi="Helvetica" w:eastAsia="Helvetica"/>
          <w:outline w:val="0"/>
          <w:color w:val="8a8a8a"/>
          <w:sz w:val="32"/>
          <w:szCs w:val="32"/>
          <w:rtl w:val="0"/>
          <w14:textFill>
            <w14:solidFill>
              <w14:srgbClr w14:val="8A8A8A"/>
            </w14:solidFill>
          </w14:textFill>
        </w:rPr>
      </w:pPr>
      <w:r>
        <w:rPr>
          <w:rFonts w:ascii="Helvetica" w:hAnsi="Helvetica"/>
          <w:outline w:val="0"/>
          <w:color w:val="8a8a8a"/>
          <w:sz w:val="32"/>
          <w:szCs w:val="32"/>
          <w:rtl w:val="0"/>
          <w:lang w:val="en-US"/>
          <w14:textFill>
            <w14:solidFill>
              <w14:srgbClr w14:val="8A8A8A"/>
            </w14:solidFill>
          </w14:textFill>
        </w:rPr>
        <w:t>Published: Aug 25, 2021, 11:43 AM</w:t>
      </w:r>
    </w:p>
    <w:p>
      <w:pPr>
        <w:pStyle w:val="Default"/>
        <w:bidi w:val="0"/>
        <w:spacing w:before="0" w:line="240" w:lineRule="auto"/>
        <w:ind w:left="0" w:right="0" w:firstLine="0"/>
        <w:jc w:val="left"/>
        <w:rPr>
          <w:rFonts w:ascii="Helvetica" w:cs="Helvetica" w:hAnsi="Helvetica" w:eastAsia="Helvetica"/>
          <w:outline w:val="0"/>
          <w:color w:val="8a8a8a"/>
          <w:sz w:val="32"/>
          <w:szCs w:val="32"/>
          <w:rtl w:val="0"/>
          <w14:textFill>
            <w14:solidFill>
              <w14:srgbClr w14:val="8A8A8A"/>
            </w14:solidFill>
          </w14:textFill>
        </w:rPr>
      </w:pPr>
    </w:p>
    <w:p>
      <w:pPr>
        <w:pStyle w:val="Default"/>
        <w:bidi w:val="0"/>
        <w:spacing w:before="0" w:line="240" w:lineRule="auto"/>
        <w:ind w:left="0" w:right="0" w:firstLine="0"/>
        <w:jc w:val="left"/>
        <w:rPr>
          <w:rFonts w:ascii="Helvetica" w:cs="Helvetica" w:hAnsi="Helvetica" w:eastAsia="Helvetica"/>
          <w:outline w:val="0"/>
          <w:color w:val="8a8a8a"/>
          <w:sz w:val="32"/>
          <w:szCs w:val="32"/>
          <w:rtl w:val="0"/>
          <w14:textFill>
            <w14:solidFill>
              <w14:srgbClr w14:val="8A8A8A"/>
            </w14:solidFill>
          </w14:textFill>
        </w:rPr>
      </w:pPr>
      <w:r>
        <w:rPr>
          <w:rFonts w:ascii="Helvetica" w:hAnsi="Helvetica"/>
          <w:outline w:val="0"/>
          <w:color w:val="8a8a8a"/>
          <w:sz w:val="32"/>
          <w:szCs w:val="32"/>
          <w:rtl w:val="0"/>
          <w:lang w:val="en-US"/>
          <w14:textFill>
            <w14:solidFill>
              <w14:srgbClr w14:val="8A8A8A"/>
            </w14:solidFill>
          </w14:textFill>
        </w:rPr>
        <w:t>The inside of the Bowen Center for the Arts bustled with activity. Dozens of women sat around tables, eating brunch and pastries off of floral paper plates, talking and laughing with one another.</w:t>
      </w:r>
      <w:r>
        <w:rPr>
          <w:rFonts w:ascii="Helvetica" w:hAnsi="Helvetica" w:hint="default"/>
          <w:outline w:val="0"/>
          <w:color w:val="8a8a8a"/>
          <w:sz w:val="32"/>
          <w:szCs w:val="32"/>
          <w:rtl w:val="0"/>
          <w14:textFill>
            <w14:solidFill>
              <w14:srgbClr w14:val="8A8A8A"/>
            </w14:solidFill>
          </w14:textFill>
        </w:rPr>
        <w:t> </w:t>
      </w:r>
    </w:p>
    <w:p>
      <w:pPr>
        <w:pStyle w:val="Default"/>
        <w:bidi w:val="0"/>
        <w:spacing w:before="0" w:line="240" w:lineRule="auto"/>
        <w:ind w:left="0" w:right="0" w:firstLine="0"/>
        <w:jc w:val="left"/>
        <w:rPr>
          <w:rFonts w:ascii="Helvetica" w:cs="Helvetica" w:hAnsi="Helvetica" w:eastAsia="Helvetica"/>
          <w:outline w:val="0"/>
          <w:color w:val="8a8a8a"/>
          <w:sz w:val="28"/>
          <w:szCs w:val="28"/>
          <w:rtl w:val="0"/>
          <w14:textFill>
            <w14:solidFill>
              <w14:srgbClr w14:val="8A8A8A"/>
            </w14:solidFill>
          </w14:textFill>
        </w:rPr>
      </w:pPr>
      <w:r>
        <w:rPr>
          <w:rFonts w:ascii="Helvetica" w:cs="Helvetica" w:hAnsi="Helvetica" w:eastAsia="Helvetica"/>
          <w:outline w:val="0"/>
          <w:color w:val="0a0a0a"/>
          <w:sz w:val="32"/>
          <w:szCs w:val="32"/>
          <w:rtl w:val="0"/>
          <w14:textFill>
            <w14:solidFill>
              <w14:srgbClr w14:val="0A0A0A"/>
            </w14:solidFill>
          </w14:textFill>
        </w:rPr>
        <w:drawing xmlns:a="http://schemas.openxmlformats.org/drawingml/2006/main">
          <wp:inline distT="0" distB="0" distL="0" distR="0">
            <wp:extent cx="5943473" cy="3958354"/>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5943473" cy="3958354"/>
                    </a:xfrm>
                    <a:prstGeom prst="rect">
                      <a:avLst/>
                    </a:prstGeom>
                    <a:ln w="12700" cap="flat">
                      <a:noFill/>
                      <a:miter lim="400000"/>
                    </a:ln>
                    <a:effectLst/>
                  </pic:spPr>
                </pic:pic>
              </a:graphicData>
            </a:graphic>
          </wp:inline>
        </w:drawing>
      </w:r>
    </w:p>
    <w:p>
      <w:pPr>
        <w:pStyle w:val="Default"/>
        <w:bidi w:val="0"/>
        <w:spacing w:before="0" w:line="240" w:lineRule="auto"/>
        <w:ind w:left="0" w:right="0" w:firstLine="0"/>
        <w:jc w:val="left"/>
        <w:rPr>
          <w:rFonts w:ascii="Helvetica" w:cs="Helvetica" w:hAnsi="Helvetica" w:eastAsia="Helvetica"/>
          <w:outline w:val="0"/>
          <w:color w:val="8a8a8a"/>
          <w:sz w:val="20"/>
          <w:szCs w:val="20"/>
          <w:rtl w:val="0"/>
          <w14:textFill>
            <w14:solidFill>
              <w14:srgbClr w14:val="8A8A8A"/>
            </w14:solidFill>
          </w14:textFill>
        </w:rPr>
      </w:pPr>
      <w:r>
        <w:rPr>
          <w:rFonts w:ascii="Helvetica" w:hAnsi="Helvetica" w:hint="default"/>
          <w:outline w:val="0"/>
          <w:color w:val="8a8a8a"/>
          <w:sz w:val="20"/>
          <w:szCs w:val="20"/>
          <w:rtl w:val="1"/>
          <w:lang w:val="ar-SA" w:bidi="ar-SA"/>
          <w14:textFill>
            <w14:solidFill>
              <w14:srgbClr w14:val="8A8A8A"/>
            </w14:solidFill>
          </w14:textFill>
        </w:rPr>
        <w:t>“</w:t>
      </w:r>
      <w:r>
        <w:rPr>
          <w:rFonts w:ascii="Helvetica" w:hAnsi="Helvetica"/>
          <w:outline w:val="0"/>
          <w:color w:val="8a8a8a"/>
          <w:sz w:val="20"/>
          <w:szCs w:val="20"/>
          <w:rtl w:val="0"/>
          <w:lang w:val="en-US"/>
          <w14:textFill>
            <w14:solidFill>
              <w14:srgbClr w14:val="8A8A8A"/>
            </w14:solidFill>
          </w14:textFill>
        </w:rPr>
        <w:t>Brunch and Bouquets</w:t>
      </w:r>
      <w:r>
        <w:rPr>
          <w:rFonts w:ascii="Helvetica" w:hAnsi="Helvetica" w:hint="default"/>
          <w:outline w:val="0"/>
          <w:color w:val="8a8a8a"/>
          <w:sz w:val="20"/>
          <w:szCs w:val="20"/>
          <w:rtl w:val="0"/>
          <w14:textFill>
            <w14:solidFill>
              <w14:srgbClr w14:val="8A8A8A"/>
            </w14:solidFill>
          </w14:textFill>
        </w:rPr>
        <w:t xml:space="preserve">” </w:t>
      </w:r>
      <w:r>
        <w:rPr>
          <w:rFonts w:ascii="Helvetica" w:hAnsi="Helvetica"/>
          <w:outline w:val="0"/>
          <w:color w:val="8a8a8a"/>
          <w:sz w:val="20"/>
          <w:szCs w:val="20"/>
          <w:rtl w:val="0"/>
          <w:lang w:val="en-US"/>
          <w14:textFill>
            <w14:solidFill>
              <w14:srgbClr w14:val="8A8A8A"/>
            </w14:solidFill>
          </w14:textFill>
        </w:rPr>
        <w:t>attendees try their hand at making their own floral arrangements during the event. - photo by Erica Jones</w:t>
      </w:r>
    </w:p>
    <w:p>
      <w:pPr>
        <w:pStyle w:val="Default"/>
        <w:bidi w:val="0"/>
        <w:spacing w:before="0" w:line="240" w:lineRule="auto"/>
        <w:ind w:left="0" w:right="0" w:firstLine="0"/>
        <w:jc w:val="left"/>
        <w:rPr>
          <w:rFonts w:ascii="Helvetica" w:cs="Helvetica" w:hAnsi="Helvetica" w:eastAsia="Helvetica"/>
          <w:outline w:val="0"/>
          <w:color w:val="8a8a8a"/>
          <w:sz w:val="20"/>
          <w:szCs w:val="20"/>
          <w:rtl w:val="0"/>
          <w14:textFill>
            <w14:solidFill>
              <w14:srgbClr w14:val="8A8A8A"/>
            </w14:solidFill>
          </w14:textFill>
        </w:rPr>
      </w:pPr>
    </w:p>
    <w:p>
      <w:pPr>
        <w:pStyle w:val="Default"/>
        <w:bidi w:val="0"/>
        <w:spacing w:before="0" w:line="240" w:lineRule="auto"/>
        <w:ind w:left="0" w:right="0" w:firstLine="0"/>
        <w:jc w:val="left"/>
        <w:rPr>
          <w:rFonts w:ascii="Helvetica" w:cs="Helvetica" w:hAnsi="Helvetica" w:eastAsia="Helvetica"/>
          <w:outline w:val="0"/>
          <w:color w:val="0a0a0a"/>
          <w:sz w:val="20"/>
          <w:szCs w:val="20"/>
          <w:rtl w:val="0"/>
          <w14:textFill>
            <w14:solidFill>
              <w14:srgbClr w14:val="0A0A0A"/>
            </w14:solidFill>
          </w14:textFill>
        </w:rPr>
      </w:pPr>
      <w:r>
        <w:rPr>
          <w:rFonts w:ascii="Helvetica" w:hAnsi="Helvetica"/>
          <w:outline w:val="0"/>
          <w:color w:val="0a0a0a"/>
          <w:sz w:val="20"/>
          <w:szCs w:val="20"/>
          <w:rtl w:val="0"/>
          <w:lang w:val="en-US"/>
          <w14:textFill>
            <w14:solidFill>
              <w14:srgbClr w14:val="0A0A0A"/>
            </w14:solidFill>
          </w14:textFill>
        </w:rPr>
        <w:t xml:space="preserve">We were attending a floral arranging class called </w:t>
      </w:r>
      <w:r>
        <w:rPr>
          <w:rFonts w:ascii="Helvetica" w:hAnsi="Helvetica" w:hint="default"/>
          <w:outline w:val="0"/>
          <w:color w:val="0a0a0a"/>
          <w:sz w:val="20"/>
          <w:szCs w:val="20"/>
          <w:rtl w:val="1"/>
          <w:lang w:val="ar-SA" w:bidi="ar-SA"/>
          <w14:textFill>
            <w14:solidFill>
              <w14:srgbClr w14:val="0A0A0A"/>
            </w14:solidFill>
          </w14:textFill>
        </w:rPr>
        <w:t>“</w:t>
      </w:r>
      <w:r>
        <w:rPr>
          <w:rFonts w:ascii="Helvetica" w:hAnsi="Helvetica"/>
          <w:outline w:val="0"/>
          <w:color w:val="0a0a0a"/>
          <w:sz w:val="20"/>
          <w:szCs w:val="20"/>
          <w:rtl w:val="0"/>
          <w:lang w:val="en-US"/>
          <w14:textFill>
            <w14:solidFill>
              <w14:srgbClr w14:val="0A0A0A"/>
            </w14:solidFill>
          </w14:textFill>
        </w:rPr>
        <w:t>Brunch and Bouquets,</w:t>
      </w:r>
      <w:r>
        <w:rPr>
          <w:rFonts w:ascii="Helvetica" w:hAnsi="Helvetica" w:hint="default"/>
          <w:outline w:val="0"/>
          <w:color w:val="0a0a0a"/>
          <w:sz w:val="20"/>
          <w:szCs w:val="20"/>
          <w:rtl w:val="0"/>
          <w14:textFill>
            <w14:solidFill>
              <w14:srgbClr w14:val="0A0A0A"/>
            </w14:solidFill>
          </w14:textFill>
        </w:rPr>
        <w:t xml:space="preserve">” </w:t>
      </w:r>
      <w:r>
        <w:rPr>
          <w:rFonts w:ascii="Helvetica" w:hAnsi="Helvetica"/>
          <w:outline w:val="0"/>
          <w:color w:val="0a0a0a"/>
          <w:sz w:val="20"/>
          <w:szCs w:val="20"/>
          <w:rtl w:val="0"/>
          <w:lang w:val="en-US"/>
          <w14:textFill>
            <w14:solidFill>
              <w14:srgbClr w14:val="0A0A0A"/>
            </w14:solidFill>
          </w14:textFill>
        </w:rPr>
        <w:t>hosted at the Bowen and taught by Bowen board member and interior designer Tracey Smith.</w:t>
      </w:r>
    </w:p>
    <w:p>
      <w:pPr>
        <w:pStyle w:val="Default"/>
        <w:bidi w:val="0"/>
        <w:spacing w:before="0" w:line="240" w:lineRule="auto"/>
        <w:ind w:left="0" w:right="0" w:firstLine="0"/>
        <w:jc w:val="left"/>
        <w:rPr>
          <w:rFonts w:ascii="Helvetica" w:cs="Helvetica" w:hAnsi="Helvetica" w:eastAsia="Helvetica"/>
          <w:outline w:val="0"/>
          <w:color w:val="0a0a0a"/>
          <w:sz w:val="20"/>
          <w:szCs w:val="20"/>
          <w:rtl w:val="0"/>
          <w14:textFill>
            <w14:solidFill>
              <w14:srgbClr w14:val="0A0A0A"/>
            </w14:solidFill>
          </w14:textFill>
        </w:rPr>
      </w:pPr>
      <w:r>
        <w:rPr>
          <w:rFonts w:ascii="Helvetica" w:hAnsi="Helvetica"/>
          <w:outline w:val="0"/>
          <w:color w:val="0a0a0a"/>
          <w:sz w:val="20"/>
          <w:szCs w:val="20"/>
          <w:rtl w:val="0"/>
          <w:lang w:val="en-US"/>
          <w14:textFill>
            <w14:solidFill>
              <w14:srgbClr w14:val="0A0A0A"/>
            </w14:solidFill>
          </w14:textFill>
        </w:rPr>
        <w:t>As attendees finished up eating brunch, Smith began circulating the room, pointing out and discussing the different floral bouquets adorning each table. She described the thought that went into arranging each one, from choosing complimentary colors to picking out the perfect vase to place the flowers in.</w:t>
      </w:r>
      <w:r>
        <w:rPr>
          <w:rFonts w:ascii="Helvetica" w:hAnsi="Helvetica" w:hint="default"/>
          <w:outline w:val="0"/>
          <w:color w:val="0a0a0a"/>
          <w:sz w:val="20"/>
          <w:szCs w:val="20"/>
          <w:rtl w:val="0"/>
          <w14:textFill>
            <w14:solidFill>
              <w14:srgbClr w14:val="0A0A0A"/>
            </w14:solidFill>
          </w14:textFill>
        </w:rPr>
        <w:t> </w:t>
      </w:r>
    </w:p>
    <w:p>
      <w:pPr>
        <w:pStyle w:val="Default"/>
        <w:bidi w:val="0"/>
        <w:spacing w:before="0" w:line="240" w:lineRule="auto"/>
        <w:ind w:left="0" w:right="0" w:firstLine="0"/>
        <w:jc w:val="left"/>
        <w:rPr>
          <w:rFonts w:ascii="Helvetica" w:cs="Helvetica" w:hAnsi="Helvetica" w:eastAsia="Helvetica"/>
          <w:outline w:val="0"/>
          <w:color w:val="0a0a0a"/>
          <w:sz w:val="20"/>
          <w:szCs w:val="20"/>
          <w:rtl w:val="0"/>
          <w14:textFill>
            <w14:solidFill>
              <w14:srgbClr w14:val="0A0A0A"/>
            </w14:solidFill>
          </w14:textFill>
        </w:rPr>
      </w:pPr>
      <w:r>
        <w:rPr>
          <w:rFonts w:ascii="Helvetica" w:hAnsi="Helvetica"/>
          <w:outline w:val="0"/>
          <w:color w:val="0a0a0a"/>
          <w:sz w:val="20"/>
          <w:szCs w:val="20"/>
          <w:rtl w:val="0"/>
          <w:lang w:val="en-US"/>
          <w14:textFill>
            <w14:solidFill>
              <w14:srgbClr w14:val="0A0A0A"/>
            </w14:solidFill>
          </w14:textFill>
        </w:rPr>
        <w:t>Smith returned to the front of the room, where several empty vases and buckets of different flowers and greenery stood. We watched as she described how to start building the perfect floral bouquet, adding in different pieces to a vase as she talked.</w:t>
      </w:r>
      <w:r>
        <w:rPr>
          <w:rFonts w:ascii="Helvetica" w:hAnsi="Helvetica" w:hint="default"/>
          <w:outline w:val="0"/>
          <w:color w:val="0a0a0a"/>
          <w:sz w:val="20"/>
          <w:szCs w:val="20"/>
          <w:rtl w:val="0"/>
          <w14:textFill>
            <w14:solidFill>
              <w14:srgbClr w14:val="0A0A0A"/>
            </w14:solidFill>
          </w14:textFill>
        </w:rPr>
        <w:t> </w:t>
      </w:r>
    </w:p>
    <w:p>
      <w:pPr>
        <w:pStyle w:val="Default"/>
        <w:bidi w:val="0"/>
        <w:spacing w:before="0" w:line="240" w:lineRule="auto"/>
        <w:ind w:left="0" w:right="0" w:firstLine="0"/>
        <w:jc w:val="left"/>
        <w:rPr>
          <w:rFonts w:ascii="Helvetica" w:cs="Helvetica" w:hAnsi="Helvetica" w:eastAsia="Helvetica"/>
          <w:outline w:val="0"/>
          <w:color w:val="0a0a0a"/>
          <w:sz w:val="20"/>
          <w:szCs w:val="20"/>
          <w:rtl w:val="0"/>
          <w14:textFill>
            <w14:solidFill>
              <w14:srgbClr w14:val="0A0A0A"/>
            </w14:solidFill>
          </w14:textFill>
        </w:rPr>
      </w:pPr>
      <w:r>
        <w:rPr>
          <w:rFonts w:ascii="Helvetica" w:hAnsi="Helvetica"/>
          <w:outline w:val="0"/>
          <w:color w:val="0a0a0a"/>
          <w:sz w:val="20"/>
          <w:szCs w:val="20"/>
          <w:rtl w:val="0"/>
          <w:lang w:val="en-US"/>
          <w14:textFill>
            <w14:solidFill>
              <w14:srgbClr w14:val="0A0A0A"/>
            </w14:solidFill>
          </w14:textFill>
        </w:rPr>
        <w:t>Gradually, the arrangement started taking shape, changing from an empty vase to a floral arrangement with greenery and brightly colored flowers arranged in a large curved shape.</w:t>
      </w:r>
      <w:r>
        <w:rPr>
          <w:rFonts w:ascii="Helvetica" w:hAnsi="Helvetica" w:hint="default"/>
          <w:outline w:val="0"/>
          <w:color w:val="0a0a0a"/>
          <w:sz w:val="20"/>
          <w:szCs w:val="20"/>
          <w:rtl w:val="0"/>
          <w14:textFill>
            <w14:solidFill>
              <w14:srgbClr w14:val="0A0A0A"/>
            </w14:solidFill>
          </w14:textFill>
        </w:rPr>
        <w:t> </w:t>
      </w:r>
    </w:p>
    <w:p>
      <w:pPr>
        <w:pStyle w:val="Default"/>
        <w:bidi w:val="0"/>
        <w:spacing w:before="0" w:line="240" w:lineRule="auto"/>
        <w:ind w:left="0" w:right="0" w:firstLine="0"/>
        <w:jc w:val="left"/>
        <w:rPr>
          <w:rFonts w:ascii="Helvetica" w:cs="Helvetica" w:hAnsi="Helvetica" w:eastAsia="Helvetica"/>
          <w:outline w:val="0"/>
          <w:color w:val="8a8a8a"/>
          <w:sz w:val="28"/>
          <w:szCs w:val="28"/>
          <w:rtl w:val="0"/>
          <w14:textFill>
            <w14:solidFill>
              <w14:srgbClr w14:val="8A8A8A"/>
            </w14:solidFill>
          </w14:textFill>
        </w:rPr>
      </w:pPr>
      <w:r>
        <w:rPr>
          <w:rFonts w:ascii="Helvetica" w:cs="Helvetica" w:hAnsi="Helvetica" w:eastAsia="Helvetica"/>
          <w:outline w:val="0"/>
          <w:color w:val="0a0a0a"/>
          <w:sz w:val="32"/>
          <w:szCs w:val="32"/>
          <w:rtl w:val="0"/>
          <w14:textFill>
            <w14:solidFill>
              <w14:srgbClr w14:val="0A0A0A"/>
            </w14:solidFill>
          </w14:textFill>
        </w:rPr>
        <w:drawing xmlns:a="http://schemas.openxmlformats.org/drawingml/2006/main">
          <wp:inline distT="0" distB="0" distL="0" distR="0">
            <wp:extent cx="5943473" cy="3958354"/>
            <wp:effectExtent l="0" t="0" r="0" b="0"/>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extLst/>
                    </a:blip>
                    <a:stretch>
                      <a:fillRect/>
                    </a:stretch>
                  </pic:blipFill>
                  <pic:spPr>
                    <a:xfrm>
                      <a:off x="0" y="0"/>
                      <a:ext cx="5943473" cy="3958354"/>
                    </a:xfrm>
                    <a:prstGeom prst="rect">
                      <a:avLst/>
                    </a:prstGeom>
                    <a:ln w="12700" cap="flat">
                      <a:noFill/>
                      <a:miter lim="400000"/>
                    </a:ln>
                    <a:effectLst/>
                  </pic:spPr>
                </pic:pic>
              </a:graphicData>
            </a:graphic>
          </wp:inline>
        </w:drawing>
      </w:r>
    </w:p>
    <w:p>
      <w:pPr>
        <w:pStyle w:val="Default"/>
        <w:bidi w:val="0"/>
        <w:spacing w:before="0" w:line="240" w:lineRule="auto"/>
        <w:ind w:left="0" w:right="0" w:firstLine="0"/>
        <w:jc w:val="left"/>
        <w:rPr>
          <w:rtl w:val="0"/>
        </w:rPr>
      </w:pPr>
      <w:r>
        <w:rPr>
          <w:rFonts w:ascii="Helvetica" w:hAnsi="Helvetica"/>
          <w:outline w:val="0"/>
          <w:color w:val="8a8a8a"/>
          <w:sz w:val="28"/>
          <w:szCs w:val="28"/>
          <w:rtl w:val="0"/>
          <w:lang w:val="en-US"/>
          <w14:textFill>
            <w14:solidFill>
              <w14:srgbClr w14:val="8A8A8A"/>
            </w14:solidFill>
          </w14:textFill>
        </w:rPr>
        <w:t>Smith talks through and demonstrates how to make the perfect floral arrangement. - photo by Erica Jones</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